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360"/>
        <w:jc w:val="center"/>
      </w:pPr>
      <w:r>
        <w:rPr>
          <w:rFonts w:ascii="Times New Roman" w:hAnsi="Times New Roman" w:eastAsia="Times New Roman"/>
          <w:b/>
          <w:sz w:val="28"/>
          <w:u w:val="single"/>
        </w:rPr>
        <w:t>Notice: Revised Schedule – Ph.D. Admissions 2026–27</w:t>
      </w:r>
    </w:p>
    <w:p>
      <w:pPr>
        <w:spacing w:line="276" w:lineRule="auto" w:after="280"/>
        <w:jc w:val="both"/>
      </w:pPr>
      <w:r>
        <w:rPr>
          <w:rFonts w:ascii="Times New Roman" w:hAnsi="Times New Roman" w:eastAsia="Times New Roman"/>
          <w:sz w:val="24"/>
        </w:rPr>
        <w:t>In view of the substantial response already received and requests from applicants for expeditious processing, St. Mary’s Rehabilitation University has revised the next-stage schedule for Ph.D. Admissions 2026–27.</w:t>
      </w:r>
    </w:p>
    <w:p>
      <w:pPr>
        <w:spacing w:after="200"/>
      </w:pPr>
      <w:r>
        <w:rPr>
          <w:rFonts w:ascii="Times New Roman" w:hAnsi="Times New Roman" w:eastAsia="Times New Roman"/>
          <w:b/>
          <w:sz w:val="24"/>
        </w:rPr>
        <w:t>Revised Position</w:t>
      </w:r>
    </w:p>
    <w:p>
      <w:pPr>
        <w:spacing w:line="276" w:lineRule="auto" w:after="200"/>
        <w:ind w:left="360" w:hanging="360"/>
        <w:jc w:val="both"/>
      </w:pPr>
      <w:r>
        <w:rPr>
          <w:rFonts w:ascii="Times New Roman" w:hAnsi="Times New Roman" w:eastAsia="Times New Roman"/>
          <w:sz w:val="24"/>
        </w:rPr>
        <w:t xml:space="preserve">1. </w:t>
      </w:r>
      <w:r>
        <w:rPr>
          <w:rFonts w:ascii="Times New Roman" w:hAnsi="Times New Roman" w:eastAsia="Times New Roman"/>
          <w:sz w:val="24"/>
        </w:rPr>
        <w:t>Preliminary scrutiny shall be conducted online.</w:t>
      </w:r>
    </w:p>
    <w:p>
      <w:pPr>
        <w:spacing w:line="276" w:lineRule="auto" w:after="200"/>
        <w:ind w:left="360" w:hanging="360"/>
        <w:jc w:val="both"/>
      </w:pPr>
      <w:r>
        <w:rPr>
          <w:rFonts w:ascii="Times New Roman" w:hAnsi="Times New Roman" w:eastAsia="Times New Roman"/>
          <w:sz w:val="24"/>
        </w:rPr>
        <w:t xml:space="preserve">2. </w:t>
      </w:r>
      <w:r>
        <w:rPr>
          <w:rFonts w:ascii="Times New Roman" w:hAnsi="Times New Roman" w:eastAsia="Times New Roman"/>
          <w:sz w:val="24"/>
        </w:rPr>
        <w:t>The Ph.D. Entrance Examination shall be conducted in online proctored mode.</w:t>
      </w:r>
    </w:p>
    <w:p>
      <w:pPr>
        <w:spacing w:line="276" w:lineRule="auto" w:after="200"/>
        <w:ind w:left="360" w:hanging="360"/>
        <w:jc w:val="both"/>
      </w:pPr>
      <w:r>
        <w:rPr>
          <w:rFonts w:ascii="Times New Roman" w:hAnsi="Times New Roman" w:eastAsia="Times New Roman"/>
          <w:sz w:val="24"/>
        </w:rPr>
        <w:t xml:space="preserve">3. </w:t>
      </w:r>
      <w:r>
        <w:rPr>
          <w:rFonts w:ascii="Times New Roman" w:hAnsi="Times New Roman" w:eastAsia="Times New Roman"/>
          <w:sz w:val="24"/>
        </w:rPr>
        <w:t>The entrance examination is tentatively scheduled to be conducted during the period from 25.04.2026 to 09.05.2026.</w:t>
      </w:r>
    </w:p>
    <w:p>
      <w:pPr>
        <w:spacing w:line="276" w:lineRule="auto" w:after="200"/>
        <w:ind w:left="360" w:hanging="360"/>
        <w:jc w:val="both"/>
      </w:pPr>
      <w:r>
        <w:rPr>
          <w:rFonts w:ascii="Times New Roman" w:hAnsi="Times New Roman" w:eastAsia="Times New Roman"/>
          <w:sz w:val="24"/>
        </w:rPr>
        <w:t xml:space="preserve">4. </w:t>
      </w:r>
      <w:r>
        <w:rPr>
          <w:rFonts w:ascii="Times New Roman" w:hAnsi="Times New Roman" w:eastAsia="Times New Roman"/>
          <w:sz w:val="24"/>
        </w:rPr>
        <w:t>The examination will be held on different dates for different streams. All candidates will be individually informed of their respective examination date at least 48 hours prior to the scheduled entrance test.</w:t>
      </w:r>
    </w:p>
    <w:p>
      <w:pPr>
        <w:spacing w:line="276" w:lineRule="auto" w:after="200"/>
        <w:ind w:left="360" w:hanging="360"/>
        <w:jc w:val="both"/>
      </w:pPr>
      <w:r>
        <w:rPr>
          <w:rFonts w:ascii="Times New Roman" w:hAnsi="Times New Roman" w:eastAsia="Times New Roman"/>
          <w:sz w:val="24"/>
        </w:rPr>
        <w:t xml:space="preserve">5. </w:t>
      </w:r>
      <w:r>
        <w:rPr>
          <w:rFonts w:ascii="Times New Roman" w:hAnsi="Times New Roman" w:eastAsia="Times New Roman"/>
          <w:sz w:val="24"/>
        </w:rPr>
        <w:t>Original-document verification shall be undertaken only at the interview stage for shortlisted candidates.</w:t>
      </w:r>
    </w:p>
    <w:p>
      <w:pPr>
        <w:spacing w:before="160" w:line="276" w:lineRule="auto"/>
        <w:jc w:val="both"/>
      </w:pPr>
      <w:r>
        <w:rPr>
          <w:rFonts w:ascii="Times New Roman" w:hAnsi="Times New Roman" w:eastAsia="Times New Roman"/>
          <w:sz w:val="24"/>
        </w:rPr>
        <w:t>All other terms and conditions of the Ph.D. Notification dated 21.03.2026 remain unchanged.</w:t>
      </w:r>
    </w:p>
    <w:sectPr w:rsidR="00FC693F" w:rsidRPr="0006063C" w:rsidSect="00034616">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